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67" w:rsidRDefault="00011CAA" w:rsidP="00011CAA">
      <w:pPr>
        <w:jc w:val="center"/>
      </w:pPr>
      <w:r>
        <w:t>MEMO</w:t>
      </w:r>
    </w:p>
    <w:p w:rsidR="001F4649" w:rsidRDefault="001F4649" w:rsidP="001F4649">
      <w:r>
        <w:t>TO: Carol Boggess, VP of Academic Affairs</w:t>
      </w:r>
    </w:p>
    <w:p w:rsidR="001F4649" w:rsidRDefault="001F4649" w:rsidP="001F4649">
      <w:r>
        <w:t>FROM: Elizabeth Whiting Pierce, Assist. Prof. of Philosophy, Dir. of the Center for Ethics</w:t>
      </w:r>
    </w:p>
    <w:p w:rsidR="001F4649" w:rsidRDefault="001F4649" w:rsidP="001F4649">
      <w:r>
        <w:t>DATE: June 25, 2018</w:t>
      </w:r>
    </w:p>
    <w:p w:rsidR="001F4649" w:rsidRDefault="001F4649" w:rsidP="001F4649">
      <w:r>
        <w:t xml:space="preserve">SUBJECT: </w:t>
      </w:r>
      <w:r w:rsidR="00493767">
        <w:t>Request for Credit Card for Center for Ethics</w:t>
      </w:r>
    </w:p>
    <w:p w:rsidR="00493767" w:rsidRPr="00493767" w:rsidRDefault="00493767" w:rsidP="001F4649">
      <w:pPr>
        <w:rPr>
          <w:b/>
        </w:rPr>
      </w:pPr>
      <w:r w:rsidRPr="00493767">
        <w:rPr>
          <w:b/>
        </w:rPr>
        <w:t>Request</w:t>
      </w:r>
    </w:p>
    <w:p w:rsidR="00493767" w:rsidRDefault="00493767" w:rsidP="001F4649">
      <w:r>
        <w:t>I am writing to request that</w:t>
      </w:r>
      <w:r w:rsidR="00581756">
        <w:t xml:space="preserve"> MHU issue</w:t>
      </w:r>
      <w:r>
        <w:t xml:space="preserve"> </w:t>
      </w:r>
      <w:r w:rsidR="00581756">
        <w:t xml:space="preserve">the Director of the Center for Ethics (myself) </w:t>
      </w:r>
      <w:r>
        <w:t xml:space="preserve">a credit card with which </w:t>
      </w:r>
      <w:r w:rsidR="00581756">
        <w:t>to</w:t>
      </w:r>
      <w:r w:rsidR="003A14A4">
        <w:t xml:space="preserve"> make</w:t>
      </w:r>
      <w:r>
        <w:t xml:space="preserve"> purchases for Center for Ethics programming. </w:t>
      </w:r>
    </w:p>
    <w:p w:rsidR="00581756" w:rsidRPr="00581756" w:rsidRDefault="00581756" w:rsidP="001F4649">
      <w:pPr>
        <w:rPr>
          <w:b/>
        </w:rPr>
      </w:pPr>
      <w:r>
        <w:rPr>
          <w:b/>
        </w:rPr>
        <w:t>Background</w:t>
      </w:r>
    </w:p>
    <w:p w:rsidR="00581756" w:rsidRDefault="00011CAA" w:rsidP="001F4649">
      <w:r>
        <w:t xml:space="preserve">MHU </w:t>
      </w:r>
      <w:r w:rsidR="005D045A">
        <w:t>Cen</w:t>
      </w:r>
      <w:r w:rsidR="00AC5398">
        <w:t>ter for Ethics programming costs between $6,000 and $8,000 per year (se</w:t>
      </w:r>
      <w:r w:rsidR="005D045A">
        <w:t>e attached budget reports from FY 2017-2018</w:t>
      </w:r>
      <w:r w:rsidR="00581756">
        <w:t>). These programming costs include: 1) travel and training materials for MHU’</w:t>
      </w:r>
      <w:r w:rsidR="00543243">
        <w:t>s Ethics Bowl team; 2) professional</w:t>
      </w:r>
      <w:r w:rsidR="00581756">
        <w:t xml:space="preserve"> development for the First Year Seminar in Ethical Reasoning instructors team, including regular speakers, workshops, working lunches, etc.; 3) Certificate in Ethical Leadership student retreat and mini-g</w:t>
      </w:r>
      <w:r w:rsidR="00624E97">
        <w:t>rant program; 4) student trips, such a trip to Washington, D.C. this spring break wherein students learned about the democratic process and how to meet with their legislators</w:t>
      </w:r>
      <w:r>
        <w:t>; travel to one or two professional development conferences a year for me</w:t>
      </w:r>
      <w:r w:rsidR="00624E97">
        <w:t xml:space="preserve">. Funds for these programs are supplied by the NCICU (Ethics Bowl), Ethics </w:t>
      </w:r>
      <w:proofErr w:type="gramStart"/>
      <w:r w:rsidR="00624E97">
        <w:t>Across</w:t>
      </w:r>
      <w:proofErr w:type="gramEnd"/>
      <w:r w:rsidR="00624E97">
        <w:t xml:space="preserve"> the Curriculum Endowment from Mike and Belinda Kelly, Ethics Across the Curriculum yearly budget allocation, and outside funders (the Friends Committee on National Legislation </w:t>
      </w:r>
      <w:r>
        <w:t xml:space="preserve">gave a little less than $3000 </w:t>
      </w:r>
      <w:r w:rsidR="00624E97">
        <w:t xml:space="preserve">this year). </w:t>
      </w:r>
    </w:p>
    <w:p w:rsidR="00493767" w:rsidRDefault="005D045A" w:rsidP="001F4649">
      <w:r>
        <w:t xml:space="preserve">At </w:t>
      </w:r>
      <w:r w:rsidR="00AC5398">
        <w:t>prese</w:t>
      </w:r>
      <w:r w:rsidR="00624E97">
        <w:t xml:space="preserve">nt, the funds that cover Center for Ethics </w:t>
      </w:r>
      <w:r w:rsidR="00011CAA">
        <w:t>programming purchases</w:t>
      </w:r>
      <w:r w:rsidR="00AC5398">
        <w:t xml:space="preserve"> flow through m</w:t>
      </w:r>
      <w:r w:rsidR="00011CAA">
        <w:t>y personal bank</w:t>
      </w:r>
      <w:r w:rsidR="00543243">
        <w:t xml:space="preserve"> account</w:t>
      </w:r>
      <w:r w:rsidR="00AC5398">
        <w:t>; either I request a check ahead of time, deposit the money in my account</w:t>
      </w:r>
      <w:r w:rsidR="00677623">
        <w:t>,</w:t>
      </w:r>
      <w:r w:rsidR="00AC5398">
        <w:t xml:space="preserve"> and then make </w:t>
      </w:r>
      <w:r w:rsidR="00624E97">
        <w:t xml:space="preserve">Center for Ethics programming </w:t>
      </w:r>
      <w:r w:rsidR="00AC5398">
        <w:t>purchases</w:t>
      </w:r>
      <w:r w:rsidR="00011CAA">
        <w:t xml:space="preserve"> with my debit card</w:t>
      </w:r>
      <w:r w:rsidR="00AC5398">
        <w:t>, or I or make purchases</w:t>
      </w:r>
      <w:r w:rsidR="00624E97">
        <w:t xml:space="preserve"> on my debit card</w:t>
      </w:r>
      <w:r w:rsidR="00677623">
        <w:t xml:space="preserve"> and the Business O</w:t>
      </w:r>
      <w:r w:rsidR="00543243">
        <w:t>ffice reimburses me</w:t>
      </w:r>
      <w:r w:rsidR="00AC5398">
        <w:t xml:space="preserve"> later. </w:t>
      </w:r>
      <w:r w:rsidR="00581756">
        <w:t xml:space="preserve">Most of these </w:t>
      </w:r>
      <w:r w:rsidR="00AC5398">
        <w:t>purchases—</w:t>
      </w:r>
      <w:r w:rsidR="00581756">
        <w:t xml:space="preserve">buying snacks for events, </w:t>
      </w:r>
      <w:r w:rsidR="00AC5398">
        <w:t xml:space="preserve">taking students to coffee, ordering catering for workshop meals when school is not in session and hence the cafeteria is closed, purchasing plain tickets, reserving hotel rooms, </w:t>
      </w:r>
      <w:r w:rsidR="00581756">
        <w:t xml:space="preserve">filling gas tanks, etc.—cannot be made through a purchase </w:t>
      </w:r>
      <w:r w:rsidR="00624E97">
        <w:t>request; these purchases</w:t>
      </w:r>
      <w:r w:rsidR="00581756">
        <w:t xml:space="preserve"> </w:t>
      </w:r>
      <w:r w:rsidR="00581756" w:rsidRPr="00624E97">
        <w:rPr>
          <w:i/>
        </w:rPr>
        <w:t>require</w:t>
      </w:r>
      <w:r w:rsidR="00581756">
        <w:t xml:space="preserve"> </w:t>
      </w:r>
      <w:r w:rsidR="00011CAA">
        <w:t xml:space="preserve">cash, debit, or credit card and hence require </w:t>
      </w:r>
      <w:r w:rsidR="00581756">
        <w:t>money to flow through my personal check</w:t>
      </w:r>
      <w:r w:rsidR="00624E97">
        <w:t xml:space="preserve">ing account. </w:t>
      </w:r>
    </w:p>
    <w:p w:rsidR="00624E97" w:rsidRDefault="00624E97" w:rsidP="001F4649">
      <w:pPr>
        <w:rPr>
          <w:b/>
        </w:rPr>
      </w:pPr>
      <w:r>
        <w:rPr>
          <w:b/>
        </w:rPr>
        <w:t>Justification</w:t>
      </w:r>
    </w:p>
    <w:p w:rsidR="00624E97" w:rsidRPr="00624E97" w:rsidRDefault="00011CAA" w:rsidP="001F4649">
      <w:r>
        <w:t>There are basically two reasons driving this request</w:t>
      </w:r>
      <w:r w:rsidR="00624E97">
        <w:t>. First, a credit card would disentangle my personal finances from MHU’s finances. This disentanglement would reduce my personal anxiety about repayments to/reimbursements from</w:t>
      </w:r>
      <w:r w:rsidR="00543243">
        <w:t xml:space="preserve"> the Business O</w:t>
      </w:r>
      <w:r w:rsidR="00624E97">
        <w:t xml:space="preserve">ffice (which are not always as prompt as one might wish). </w:t>
      </w:r>
      <w:r w:rsidR="00543243">
        <w:t>Such disentanglement</w:t>
      </w:r>
      <w:r w:rsidR="00624E97">
        <w:t xml:space="preserve"> might also reduce the likelihood of an IRS audit of my personal accounts.</w:t>
      </w:r>
      <w:r>
        <w:t xml:space="preserve"> Second, a credit card would reduce the total amount of time I spend on financial paperwork. While I would still need to fill out</w:t>
      </w:r>
      <w:r w:rsidR="00653FD4">
        <w:t xml:space="preserve"> expense authorization forms for</w:t>
      </w:r>
      <w:r w:rsidR="00624E97">
        <w:t xml:space="preserve"> purchases over $200 and travel expense authorization forms</w:t>
      </w:r>
      <w:r>
        <w:t xml:space="preserve"> before travel, </w:t>
      </w:r>
      <w:r w:rsidR="00624E97">
        <w:t>h</w:t>
      </w:r>
      <w:r>
        <w:t>aving a credit card would eliminate</w:t>
      </w:r>
      <w:r w:rsidR="00624E97">
        <w:t xml:space="preserve"> th</w:t>
      </w:r>
      <w:r>
        <w:t xml:space="preserve">e need to fill out and get signatures for check request forms and cash reimbursement forms. Also, it would allow me to submit financial paperwork once a month rather than several times a month. I suspect this process would reduce the </w:t>
      </w:r>
      <w:r w:rsidR="00543243">
        <w:t>Business O</w:t>
      </w:r>
      <w:r>
        <w:t>ffice’</w:t>
      </w:r>
      <w:r w:rsidR="00543243">
        <w:t>s workload</w:t>
      </w:r>
      <w:r>
        <w:t xml:space="preserve"> as well. </w:t>
      </w:r>
    </w:p>
    <w:p w:rsidR="00493767" w:rsidRDefault="00493767" w:rsidP="001F4649">
      <w:pPr>
        <w:rPr>
          <w:b/>
        </w:rPr>
      </w:pPr>
      <w:r>
        <w:rPr>
          <w:b/>
        </w:rPr>
        <w:lastRenderedPageBreak/>
        <w:t>Accounting Practices with Credit Card</w:t>
      </w:r>
    </w:p>
    <w:p w:rsidR="00653FD4" w:rsidRDefault="00653FD4" w:rsidP="001F4649">
      <w:r>
        <w:t>The accounting practices sketched below are modeled on those of the Center for Community Engagement and James Knight in the Development Office.</w:t>
      </w:r>
    </w:p>
    <w:p w:rsidR="00653FD4" w:rsidRDefault="00653FD4" w:rsidP="001F4649">
      <w:r>
        <w:t>Accounting Practices</w:t>
      </w:r>
    </w:p>
    <w:p w:rsidR="00653FD4" w:rsidRDefault="00653FD4" w:rsidP="00653FD4">
      <w:pPr>
        <w:pStyle w:val="ListParagraph"/>
        <w:numPr>
          <w:ilvl w:val="0"/>
          <w:numId w:val="1"/>
        </w:numPr>
      </w:pPr>
      <w:r>
        <w:t>Accounting documentation should be submitted by the last day of each month</w:t>
      </w:r>
    </w:p>
    <w:p w:rsidR="00653FD4" w:rsidRDefault="00653FD4" w:rsidP="00653FD4">
      <w:pPr>
        <w:pStyle w:val="ListParagraph"/>
        <w:numPr>
          <w:ilvl w:val="0"/>
          <w:numId w:val="1"/>
        </w:numPr>
      </w:pPr>
      <w:r>
        <w:t>Accounting documentation should include the following pieces</w:t>
      </w:r>
    </w:p>
    <w:p w:rsidR="00653FD4" w:rsidRDefault="00653FD4" w:rsidP="00653FD4">
      <w:pPr>
        <w:pStyle w:val="ListParagraph"/>
        <w:numPr>
          <w:ilvl w:val="1"/>
          <w:numId w:val="1"/>
        </w:numPr>
      </w:pPr>
      <w:r>
        <w:t>An excel sheet, signed by the Provost and Director of the Center for Ethics, listing the date, amount, vendor, and budget number for each purchase</w:t>
      </w:r>
    </w:p>
    <w:p w:rsidR="00653FD4" w:rsidRDefault="00653FD4" w:rsidP="00653FD4">
      <w:pPr>
        <w:pStyle w:val="ListParagraph"/>
        <w:numPr>
          <w:ilvl w:val="1"/>
          <w:numId w:val="1"/>
        </w:numPr>
      </w:pPr>
      <w:r>
        <w:t>Monthly credit card statement</w:t>
      </w:r>
    </w:p>
    <w:p w:rsidR="00653FD4" w:rsidRDefault="00653FD4" w:rsidP="00653FD4">
      <w:pPr>
        <w:pStyle w:val="ListParagraph"/>
        <w:numPr>
          <w:ilvl w:val="1"/>
          <w:numId w:val="1"/>
        </w:numPr>
      </w:pPr>
      <w:r>
        <w:t>Receipts for all purchases</w:t>
      </w:r>
    </w:p>
    <w:p w:rsidR="00653FD4" w:rsidRDefault="00653FD4" w:rsidP="00653FD4">
      <w:pPr>
        <w:pStyle w:val="ListParagraph"/>
        <w:numPr>
          <w:ilvl w:val="1"/>
          <w:numId w:val="1"/>
        </w:numPr>
      </w:pPr>
      <w:r>
        <w:t>Expense authorization forms with appropriate signatures for purchases over $200 purchases involving travel</w:t>
      </w:r>
    </w:p>
    <w:p w:rsidR="00653FD4" w:rsidRDefault="00653FD4" w:rsidP="00653FD4">
      <w:pPr>
        <w:pStyle w:val="ListParagraph"/>
        <w:numPr>
          <w:ilvl w:val="1"/>
          <w:numId w:val="1"/>
        </w:numPr>
      </w:pPr>
      <w:r>
        <w:t>Lists of all persons present at meals purchased</w:t>
      </w:r>
    </w:p>
    <w:p w:rsidR="00677623" w:rsidRDefault="00677623" w:rsidP="00677623">
      <w:pPr>
        <w:rPr>
          <w:b/>
        </w:rPr>
      </w:pPr>
      <w:r>
        <w:rPr>
          <w:b/>
        </w:rPr>
        <w:t>Attachments</w:t>
      </w:r>
    </w:p>
    <w:p w:rsidR="00677623" w:rsidRPr="00677623" w:rsidRDefault="00677623" w:rsidP="00677623">
      <w:bookmarkStart w:id="0" w:name="_GoBack"/>
      <w:r w:rsidRPr="00677623">
        <w:t xml:space="preserve">FY 2017-2018 Budget Reports for Ethics Bowl (Fund 2), Ethics </w:t>
      </w:r>
      <w:proofErr w:type="gramStart"/>
      <w:r w:rsidRPr="00677623">
        <w:t>Across</w:t>
      </w:r>
      <w:proofErr w:type="gramEnd"/>
      <w:r w:rsidRPr="00677623">
        <w:t xml:space="preserve"> the Campus (Fund 1), and Ethics Across the Campus (Fund 2). </w:t>
      </w:r>
    </w:p>
    <w:bookmarkEnd w:id="0"/>
    <w:p w:rsidR="00011CAA" w:rsidRPr="00493767" w:rsidRDefault="00011CAA" w:rsidP="001F4649">
      <w:pPr>
        <w:rPr>
          <w:b/>
        </w:rPr>
      </w:pPr>
    </w:p>
    <w:p w:rsidR="001F4649" w:rsidRDefault="001F4649" w:rsidP="001F4649"/>
    <w:p w:rsidR="001F4649" w:rsidRDefault="001F4649" w:rsidP="001F4649">
      <w:pPr>
        <w:jc w:val="center"/>
      </w:pPr>
    </w:p>
    <w:sectPr w:rsidR="001F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2AB2"/>
    <w:multiLevelType w:val="hybridMultilevel"/>
    <w:tmpl w:val="71E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49"/>
    <w:rsid w:val="00011CAA"/>
    <w:rsid w:val="001F4649"/>
    <w:rsid w:val="003A14A4"/>
    <w:rsid w:val="00493767"/>
    <w:rsid w:val="00493E18"/>
    <w:rsid w:val="00543243"/>
    <w:rsid w:val="00581756"/>
    <w:rsid w:val="005D045A"/>
    <w:rsid w:val="00624E97"/>
    <w:rsid w:val="00653FD4"/>
    <w:rsid w:val="00677623"/>
    <w:rsid w:val="00AC5398"/>
    <w:rsid w:val="00A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140B3-031A-4207-9FB0-87747407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University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Elizabeth L.</dc:creator>
  <cp:keywords/>
  <dc:description/>
  <cp:lastModifiedBy>Pierce, Elizabeth L.</cp:lastModifiedBy>
  <cp:revision>3</cp:revision>
  <dcterms:created xsi:type="dcterms:W3CDTF">2018-06-25T17:57:00Z</dcterms:created>
  <dcterms:modified xsi:type="dcterms:W3CDTF">2018-06-25T19:46:00Z</dcterms:modified>
</cp:coreProperties>
</file>